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30" w:type="dxa"/>
          <w:left w:w="30" w:type="dxa"/>
          <w:bottom w:w="30" w:type="dxa"/>
          <w:right w:w="30" w:type="dxa"/>
        </w:tblCellMar>
        <w:tblLook w:val="04A0"/>
      </w:tblPr>
      <w:tblGrid>
        <w:gridCol w:w="4500"/>
        <w:gridCol w:w="4500"/>
      </w:tblGrid>
      <w:tr w:rsidR="00D22EE8" w:rsidRPr="00D22EE8">
        <w:trPr>
          <w:tblCellSpacing w:w="15" w:type="dxa"/>
          <w:jc w:val="center"/>
        </w:trPr>
        <w:tc>
          <w:tcPr>
            <w:tcW w:w="0" w:type="auto"/>
            <w:gridSpan w:val="2"/>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gridSpan w:val="2"/>
            <w:vAlign w:val="center"/>
            <w:hideMark/>
          </w:tcPr>
          <w:tbl>
            <w:tblPr>
              <w:tblW w:w="1500" w:type="dxa"/>
              <w:jc w:val="center"/>
              <w:tblCellSpacing w:w="0" w:type="dxa"/>
              <w:tblCellMar>
                <w:left w:w="0" w:type="dxa"/>
                <w:right w:w="0" w:type="dxa"/>
              </w:tblCellMar>
              <w:tblLook w:val="04A0"/>
            </w:tblPr>
            <w:tblGrid>
              <w:gridCol w:w="3900"/>
              <w:gridCol w:w="60"/>
              <w:gridCol w:w="3780"/>
            </w:tblGrid>
            <w:tr w:rsidR="00D22EE8" w:rsidRPr="00D22EE8">
              <w:trPr>
                <w:tblCellSpacing w:w="0" w:type="dxa"/>
                <w:jc w:val="center"/>
              </w:trPr>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447925" cy="1304925"/>
                        <wp:effectExtent l="19050" t="0" r="9525" b="0"/>
                        <wp:docPr id="1" name="Imagen 1" descr="http://www.conozcacostarica.com/images/lapaz_waterfa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lapaz_waterfall_logo.jpg"/>
                                <pic:cNvPicPr>
                                  <a:picLocks noChangeAspect="1" noChangeArrowheads="1"/>
                                </pic:cNvPicPr>
                              </pic:nvPicPr>
                              <pic:blipFill>
                                <a:blip r:embed="rId5" cstate="print"/>
                                <a:srcRect/>
                                <a:stretch>
                                  <a:fillRect/>
                                </a:stretch>
                              </pic:blipFill>
                              <pic:spPr bwMode="auto">
                                <a:xfrm>
                                  <a:off x="0" y="0"/>
                                  <a:ext cx="2447925" cy="1304925"/>
                                </a:xfrm>
                                <a:prstGeom prst="rect">
                                  <a:avLst/>
                                </a:prstGeom>
                                <a:noFill/>
                                <a:ln w="9525">
                                  <a:noFill/>
                                  <a:miter lim="800000"/>
                                  <a:headEnd/>
                                  <a:tailEnd/>
                                </a:ln>
                              </pic:spPr>
                            </pic:pic>
                          </a:graphicData>
                        </a:graphic>
                      </wp:inline>
                    </w:drawing>
                  </w:r>
                </w:p>
              </w:tc>
              <w:tc>
                <w:tcPr>
                  <w:tcW w:w="15" w:type="dxa"/>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552450"/>
                        <wp:effectExtent l="19050" t="0" r="0" b="0"/>
                        <wp:docPr id="2" name="Imagen 2" descr="http://www.conozcacostarica.com/images/peace_lodge_tx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peace_lodge_txt_logo.jpg"/>
                                <pic:cNvPicPr>
                                  <a:picLocks noChangeAspect="1" noChangeArrowheads="1"/>
                                </pic:cNvPicPr>
                              </pic:nvPicPr>
                              <pic:blipFill>
                                <a:blip r:embed="rId6" cstate="print"/>
                                <a:srcRect/>
                                <a:stretch>
                                  <a:fillRect/>
                                </a:stretch>
                              </pic:blipFill>
                              <pic:spPr bwMode="auto">
                                <a:xfrm>
                                  <a:off x="0" y="0"/>
                                  <a:ext cx="2381250" cy="552450"/>
                                </a:xfrm>
                                <a:prstGeom prst="rect">
                                  <a:avLst/>
                                </a:prstGeom>
                                <a:noFill/>
                                <a:ln w="9525">
                                  <a:noFill/>
                                  <a:miter lim="800000"/>
                                  <a:headEnd/>
                                  <a:tailEnd/>
                                </a:ln>
                              </pic:spPr>
                            </pic:pic>
                          </a:graphicData>
                        </a:graphic>
                      </wp:inline>
                    </w:drawing>
                  </w:r>
                </w:p>
              </w:tc>
            </w:tr>
          </w:tbl>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p>
        </w:tc>
      </w:tr>
      <w:tr w:rsidR="00D22EE8" w:rsidRPr="00D22EE8">
        <w:trPr>
          <w:tblCellSpacing w:w="15" w:type="dxa"/>
          <w:jc w:val="center"/>
        </w:trPr>
        <w:tc>
          <w:tcPr>
            <w:tcW w:w="0" w:type="auto"/>
            <w:gridSpan w:val="2"/>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2500" w:type="pct"/>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Ubicado en la propiedad de La Paz </w:t>
            </w:r>
            <w:proofErr w:type="spellStart"/>
            <w:r w:rsidRPr="00D22EE8">
              <w:rPr>
                <w:rFonts w:ascii="Verdana" w:eastAsia="Times New Roman" w:hAnsi="Verdana" w:cs="Times New Roman"/>
                <w:sz w:val="20"/>
                <w:szCs w:val="20"/>
                <w:lang w:eastAsia="es-CR"/>
              </w:rPr>
              <w:t>Waterfall</w:t>
            </w:r>
            <w:proofErr w:type="spellEnd"/>
            <w:r w:rsidRPr="00D22EE8">
              <w:rPr>
                <w:rFonts w:ascii="Verdana" w:eastAsia="Times New Roman" w:hAnsi="Verdana" w:cs="Times New Roman"/>
                <w:sz w:val="20"/>
                <w:szCs w:val="20"/>
                <w:lang w:eastAsia="es-CR"/>
              </w:rPr>
              <w:t xml:space="preserve"> y a una hora del Aeropuerto Internacional Juan Santamaría, el </w:t>
            </w:r>
            <w:proofErr w:type="spellStart"/>
            <w:r w:rsidRPr="00D22EE8">
              <w:rPr>
                <w:rFonts w:ascii="Verdana" w:eastAsia="Times New Roman" w:hAnsi="Verdana" w:cs="Times New Roman"/>
                <w:sz w:val="20"/>
                <w:szCs w:val="20"/>
                <w:lang w:eastAsia="es-CR"/>
              </w:rPr>
              <w:t>Peace</w:t>
            </w:r>
            <w:proofErr w:type="spellEnd"/>
            <w:r w:rsidRPr="00D22EE8">
              <w:rPr>
                <w:rFonts w:ascii="Verdana" w:eastAsia="Times New Roman" w:hAnsi="Verdana" w:cs="Times New Roman"/>
                <w:sz w:val="20"/>
                <w:szCs w:val="20"/>
                <w:lang w:eastAsia="es-CR"/>
              </w:rPr>
              <w:t xml:space="preserve"> Lodge combina el pasado rústico y la belleza del Bosque Lluvioso de Costa Rica. Procuramos crear las más lujosas habitaciones y brindar el más bello paisaje del Valle del Río La Paz, lo que completará esta experiencia inolvidable.</w:t>
            </w:r>
          </w:p>
        </w:tc>
        <w:tc>
          <w:tcPr>
            <w:tcW w:w="2500" w:type="pct"/>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562225" cy="1724025"/>
                  <wp:effectExtent l="19050" t="0" r="9525" b="0"/>
                  <wp:docPr id="3" name="Imagen 3" descr="http://www.conozcacostarica.com/images/peacelodg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peacelodgeimage1.jpg"/>
                          <pic:cNvPicPr>
                            <a:picLocks noChangeAspect="1" noChangeArrowheads="1"/>
                          </pic:cNvPicPr>
                        </pic:nvPicPr>
                        <pic:blipFill>
                          <a:blip r:embed="rId7" cstate="print"/>
                          <a:srcRect/>
                          <a:stretch>
                            <a:fillRect/>
                          </a:stretch>
                        </pic:blipFill>
                        <pic:spPr bwMode="auto">
                          <a:xfrm>
                            <a:off x="0" y="0"/>
                            <a:ext cx="2562225" cy="1724025"/>
                          </a:xfrm>
                          <a:prstGeom prst="rect">
                            <a:avLst/>
                          </a:prstGeom>
                          <a:noFill/>
                          <a:ln w="9525">
                            <a:noFill/>
                            <a:miter lim="800000"/>
                            <a:headEnd/>
                            <a:tailEnd/>
                          </a:ln>
                        </pic:spPr>
                      </pic:pic>
                    </a:graphicData>
                  </a:graphic>
                </wp:inline>
              </w:drawing>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562225" cy="1724025"/>
                  <wp:effectExtent l="19050" t="0" r="9525" b="0"/>
                  <wp:docPr id="4" name="Imagen 4" descr="http://www.conozcacostarica.com/images/peacelodg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peacelodgeimage6.jpg"/>
                          <pic:cNvPicPr>
                            <a:picLocks noChangeAspect="1" noChangeArrowheads="1"/>
                          </pic:cNvPicPr>
                        </pic:nvPicPr>
                        <pic:blipFill>
                          <a:blip r:embed="rId8" cstate="print"/>
                          <a:srcRect/>
                          <a:stretch>
                            <a:fillRect/>
                          </a:stretch>
                        </pic:blipFill>
                        <pic:spPr bwMode="auto">
                          <a:xfrm>
                            <a:off x="0" y="0"/>
                            <a:ext cx="2562225" cy="1724025"/>
                          </a:xfrm>
                          <a:prstGeom prst="rect">
                            <a:avLst/>
                          </a:prstGeom>
                          <a:noFill/>
                          <a:ln w="9525">
                            <a:noFill/>
                            <a:miter lim="800000"/>
                            <a:headEnd/>
                            <a:tailEnd/>
                          </a:ln>
                        </pic:spPr>
                      </pic:pic>
                    </a:graphicData>
                  </a:graphic>
                </wp:inline>
              </w:drawing>
            </w:r>
          </w:p>
        </w:tc>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Cada habitación ostenta un Jacuzzi y una chimenea hecha de piedras junto con duchas que se convierten en cataratas con solo girar de un pomo. Desde las camas hechas a mano hasta los originales vitrales y el trabajo de arte le ayudarán a entender todo el tiempo y cuidado que se ha puesto en los detalles de cada habitación. </w:t>
            </w:r>
          </w:p>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Para asegurarnos que usted disfrute del clima frío de las montañas y de la vista del Volcán </w:t>
            </w:r>
            <w:proofErr w:type="spellStart"/>
            <w:r w:rsidRPr="00D22EE8">
              <w:rPr>
                <w:rFonts w:ascii="Verdana" w:eastAsia="Times New Roman" w:hAnsi="Verdana" w:cs="Times New Roman"/>
                <w:sz w:val="20"/>
                <w:szCs w:val="20"/>
                <w:lang w:eastAsia="es-CR"/>
              </w:rPr>
              <w:t>Poás</w:t>
            </w:r>
            <w:proofErr w:type="spellEnd"/>
            <w:r w:rsidRPr="00D22EE8">
              <w:rPr>
                <w:rFonts w:ascii="Verdana" w:eastAsia="Times New Roman" w:hAnsi="Verdana" w:cs="Times New Roman"/>
                <w:sz w:val="20"/>
                <w:szCs w:val="20"/>
                <w:lang w:eastAsia="es-CR"/>
              </w:rPr>
              <w:t xml:space="preserve"> construimos balcones con mecedoras, una hamaca y un Jacuzzi. La experiencia continúa con la elección de los aceites para aromaterapia que tenemos para usted en la habitación y nuestra selección de finos paños y batas de baño.</w:t>
            </w:r>
          </w:p>
        </w:tc>
        <w:tc>
          <w:tcPr>
            <w:tcW w:w="0" w:type="auto"/>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562225" cy="1724025"/>
                  <wp:effectExtent l="19050" t="0" r="9525" b="0"/>
                  <wp:docPr id="5" name="Imagen 5" descr="http://www.conozcacostarica.com/images/peacelodg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peacelodgeimage3.jpg"/>
                          <pic:cNvPicPr>
                            <a:picLocks noChangeAspect="1" noChangeArrowheads="1"/>
                          </pic:cNvPicPr>
                        </pic:nvPicPr>
                        <pic:blipFill>
                          <a:blip r:embed="rId9" cstate="print"/>
                          <a:srcRect/>
                          <a:stretch>
                            <a:fillRect/>
                          </a:stretch>
                        </pic:blipFill>
                        <pic:spPr bwMode="auto">
                          <a:xfrm>
                            <a:off x="0" y="0"/>
                            <a:ext cx="2562225" cy="1724025"/>
                          </a:xfrm>
                          <a:prstGeom prst="rect">
                            <a:avLst/>
                          </a:prstGeom>
                          <a:noFill/>
                          <a:ln w="9525">
                            <a:noFill/>
                            <a:miter lim="800000"/>
                            <a:headEnd/>
                            <a:tailEnd/>
                          </a:ln>
                        </pic:spPr>
                      </pic:pic>
                    </a:graphicData>
                  </a:graphic>
                </wp:inline>
              </w:drawing>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562225" cy="1609725"/>
                  <wp:effectExtent l="19050" t="0" r="9525" b="0"/>
                  <wp:docPr id="6" name="Imagen 6" descr="http://www.conozcacostarica.com/images/water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waterfall.jpg"/>
                          <pic:cNvPicPr>
                            <a:picLocks noChangeAspect="1" noChangeArrowheads="1"/>
                          </pic:cNvPicPr>
                        </pic:nvPicPr>
                        <pic:blipFill>
                          <a:blip r:embed="rId10" cstate="print"/>
                          <a:srcRect/>
                          <a:stretch>
                            <a:fillRect/>
                          </a:stretch>
                        </pic:blipFill>
                        <pic:spPr bwMode="auto">
                          <a:xfrm>
                            <a:off x="0" y="0"/>
                            <a:ext cx="2562225" cy="1609725"/>
                          </a:xfrm>
                          <a:prstGeom prst="rect">
                            <a:avLst/>
                          </a:prstGeom>
                          <a:noFill/>
                          <a:ln w="9525">
                            <a:noFill/>
                            <a:miter lim="800000"/>
                            <a:headEnd/>
                            <a:tailEnd/>
                          </a:ln>
                        </pic:spPr>
                      </pic:pic>
                    </a:graphicData>
                  </a:graphic>
                </wp:inline>
              </w:drawing>
            </w:r>
          </w:p>
        </w:tc>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Todos los huéspedes son bienvenidos a disfrutar de caminatas por el parque antes de que abra o después de que cierre al público en general, de esta forma vivirá al máximo las mejores horas para la observación de las aves y de la vida silvestre de la zona. Caminatas con un guía privado están disponibles aunque le recomendamos ampliamente que reserve este tour al mismo tiempo que reserva su habitación. También le ofrecemos para su mayor comodidad servicio de Internet gratuito en la Recepción del Hotel y en el Restaurante Vista </w:t>
            </w:r>
            <w:proofErr w:type="spellStart"/>
            <w:r w:rsidRPr="00D22EE8">
              <w:rPr>
                <w:rFonts w:ascii="Verdana" w:eastAsia="Times New Roman" w:hAnsi="Verdana" w:cs="Times New Roman"/>
                <w:sz w:val="20"/>
                <w:szCs w:val="20"/>
                <w:lang w:eastAsia="es-CR"/>
              </w:rPr>
              <w:t>Poás</w:t>
            </w:r>
            <w:proofErr w:type="spellEnd"/>
            <w:r w:rsidRPr="00D22EE8">
              <w:rPr>
                <w:rFonts w:ascii="Verdana" w:eastAsia="Times New Roman" w:hAnsi="Verdana" w:cs="Times New Roman"/>
                <w:sz w:val="20"/>
                <w:szCs w:val="20"/>
                <w:lang w:eastAsia="es-CR"/>
              </w:rPr>
              <w:t>.</w:t>
            </w:r>
          </w:p>
        </w:tc>
      </w:tr>
      <w:tr w:rsidR="00D22EE8" w:rsidRPr="00D22EE8">
        <w:trPr>
          <w:tblCellSpacing w:w="15" w:type="dxa"/>
          <w:jc w:val="center"/>
        </w:trPr>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Les sugerimos una estadía de tres noches a aquellos huéspedes que buscan sacarle el mayor provecho a su experiencia en el </w:t>
            </w:r>
            <w:proofErr w:type="spellStart"/>
            <w:r w:rsidRPr="00D22EE8">
              <w:rPr>
                <w:rFonts w:ascii="Verdana" w:eastAsia="Times New Roman" w:hAnsi="Verdana" w:cs="Times New Roman"/>
                <w:sz w:val="20"/>
                <w:szCs w:val="20"/>
                <w:lang w:eastAsia="es-CR"/>
              </w:rPr>
              <w:t>Peace</w:t>
            </w:r>
            <w:proofErr w:type="spellEnd"/>
            <w:r w:rsidRPr="00D22EE8">
              <w:rPr>
                <w:rFonts w:ascii="Verdana" w:eastAsia="Times New Roman" w:hAnsi="Verdana" w:cs="Times New Roman"/>
                <w:sz w:val="20"/>
                <w:szCs w:val="20"/>
                <w:lang w:eastAsia="es-CR"/>
              </w:rPr>
              <w:t xml:space="preserve"> Lodge. Los huéspedes que lleguen directamente desde el aeropuerto despertarán con los sonidos del bosque y las cataratas, lo cual es mucho mejor que con los ruidos de la ciudad. El recorrido desde el Aeropuerto Juan Santamaría dura aproximadamente una hora y en él podrán disfrutar de un paisaje increíble.</w:t>
            </w:r>
          </w:p>
        </w:tc>
        <w:tc>
          <w:tcPr>
            <w:tcW w:w="0" w:type="auto"/>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562225" cy="1724025"/>
                  <wp:effectExtent l="19050" t="0" r="9525" b="0"/>
                  <wp:docPr id="7" name="Imagen 7" descr="http://www.conozcacostarica.com/images/peacelodg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peacelodgeimage4.jpg"/>
                          <pic:cNvPicPr>
                            <a:picLocks noChangeAspect="1" noChangeArrowheads="1"/>
                          </pic:cNvPicPr>
                        </pic:nvPicPr>
                        <pic:blipFill>
                          <a:blip r:embed="rId11" cstate="print"/>
                          <a:srcRect/>
                          <a:stretch>
                            <a:fillRect/>
                          </a:stretch>
                        </pic:blipFill>
                        <pic:spPr bwMode="auto">
                          <a:xfrm>
                            <a:off x="0" y="0"/>
                            <a:ext cx="2562225" cy="1724025"/>
                          </a:xfrm>
                          <a:prstGeom prst="rect">
                            <a:avLst/>
                          </a:prstGeom>
                          <a:noFill/>
                          <a:ln w="9525">
                            <a:noFill/>
                            <a:miter lim="800000"/>
                            <a:headEnd/>
                            <a:tailEnd/>
                          </a:ln>
                        </pic:spPr>
                      </pic:pic>
                    </a:graphicData>
                  </a:graphic>
                </wp:inline>
              </w:drawing>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562225" cy="1724025"/>
                  <wp:effectExtent l="19050" t="0" r="9525" b="0"/>
                  <wp:docPr id="8" name="Imagen 8" descr="http://www.conozcacostarica.com/images/peacelodg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peacelodgeimage2.jpg"/>
                          <pic:cNvPicPr>
                            <a:picLocks noChangeAspect="1" noChangeArrowheads="1"/>
                          </pic:cNvPicPr>
                        </pic:nvPicPr>
                        <pic:blipFill>
                          <a:blip r:embed="rId12" cstate="print"/>
                          <a:srcRect/>
                          <a:stretch>
                            <a:fillRect/>
                          </a:stretch>
                        </pic:blipFill>
                        <pic:spPr bwMode="auto">
                          <a:xfrm>
                            <a:off x="0" y="0"/>
                            <a:ext cx="2562225" cy="1724025"/>
                          </a:xfrm>
                          <a:prstGeom prst="rect">
                            <a:avLst/>
                          </a:prstGeom>
                          <a:noFill/>
                          <a:ln w="9525">
                            <a:noFill/>
                            <a:miter lim="800000"/>
                            <a:headEnd/>
                            <a:tailEnd/>
                          </a:ln>
                        </pic:spPr>
                      </pic:pic>
                    </a:graphicData>
                  </a:graphic>
                </wp:inline>
              </w:drawing>
            </w:r>
          </w:p>
        </w:tc>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Los huéspedes del </w:t>
            </w:r>
            <w:proofErr w:type="spellStart"/>
            <w:r w:rsidRPr="00D22EE8">
              <w:rPr>
                <w:rFonts w:ascii="Verdana" w:eastAsia="Times New Roman" w:hAnsi="Verdana" w:cs="Times New Roman"/>
                <w:sz w:val="20"/>
                <w:szCs w:val="20"/>
                <w:lang w:eastAsia="es-CR"/>
              </w:rPr>
              <w:t>Peace</w:t>
            </w:r>
            <w:proofErr w:type="spellEnd"/>
            <w:r w:rsidRPr="00D22EE8">
              <w:rPr>
                <w:rFonts w:ascii="Verdana" w:eastAsia="Times New Roman" w:hAnsi="Verdana" w:cs="Times New Roman"/>
                <w:sz w:val="20"/>
                <w:szCs w:val="20"/>
                <w:lang w:eastAsia="es-CR"/>
              </w:rPr>
              <w:t xml:space="preserve"> Lodge podrán cenar n el patio, con una hermosa vista del volcán </w:t>
            </w:r>
            <w:proofErr w:type="spellStart"/>
            <w:r w:rsidRPr="00D22EE8">
              <w:rPr>
                <w:rFonts w:ascii="Verdana" w:eastAsia="Times New Roman" w:hAnsi="Verdana" w:cs="Times New Roman"/>
                <w:sz w:val="20"/>
                <w:szCs w:val="20"/>
                <w:lang w:eastAsia="es-CR"/>
              </w:rPr>
              <w:t>Poás</w:t>
            </w:r>
            <w:proofErr w:type="spellEnd"/>
            <w:r w:rsidRPr="00D22EE8">
              <w:rPr>
                <w:rFonts w:ascii="Verdana" w:eastAsia="Times New Roman" w:hAnsi="Verdana" w:cs="Times New Roman"/>
                <w:sz w:val="20"/>
                <w:szCs w:val="20"/>
                <w:lang w:eastAsia="es-CR"/>
              </w:rPr>
              <w:t xml:space="preserve"> y desayunar cada mañana en su habitación. Para el almuerzo pueden escoger entre buffet y a la carta. Nuestro delicioso buffet que incluye pollo a la leña, perros calientes, pizzas o lo mejor de la comida típica costarricense en el Restaurante Colibríes. Cada tarde los huéspedes son invitados al Big </w:t>
            </w:r>
            <w:proofErr w:type="spellStart"/>
            <w:r w:rsidRPr="00D22EE8">
              <w:rPr>
                <w:rFonts w:ascii="Verdana" w:eastAsia="Times New Roman" w:hAnsi="Verdana" w:cs="Times New Roman"/>
                <w:sz w:val="20"/>
                <w:szCs w:val="20"/>
                <w:lang w:eastAsia="es-CR"/>
              </w:rPr>
              <w:t>Trout</w:t>
            </w:r>
            <w:proofErr w:type="spellEnd"/>
            <w:r w:rsidRPr="00D22EE8">
              <w:rPr>
                <w:rFonts w:ascii="Verdana" w:eastAsia="Times New Roman" w:hAnsi="Verdana" w:cs="Times New Roman"/>
                <w:sz w:val="20"/>
                <w:szCs w:val="20"/>
                <w:lang w:eastAsia="es-CR"/>
              </w:rPr>
              <w:t xml:space="preserve"> Bar junto al Lago de las Truchas para apreciar el atardecer, saborear tapas a la carta y cócteles de frutas recién hechos.</w:t>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El </w:t>
            </w:r>
            <w:proofErr w:type="spellStart"/>
            <w:r w:rsidRPr="00D22EE8">
              <w:rPr>
                <w:rFonts w:ascii="Verdana" w:eastAsia="Times New Roman" w:hAnsi="Verdana" w:cs="Times New Roman"/>
                <w:sz w:val="20"/>
                <w:szCs w:val="20"/>
                <w:lang w:eastAsia="es-CR"/>
              </w:rPr>
              <w:t>Peace</w:t>
            </w:r>
            <w:proofErr w:type="spellEnd"/>
            <w:r w:rsidRPr="00D22EE8">
              <w:rPr>
                <w:rFonts w:ascii="Verdana" w:eastAsia="Times New Roman" w:hAnsi="Verdana" w:cs="Times New Roman"/>
                <w:sz w:val="20"/>
                <w:szCs w:val="20"/>
                <w:lang w:eastAsia="es-CR"/>
              </w:rPr>
              <w:t xml:space="preserve"> Lodge fue recientemente presentado en </w:t>
            </w:r>
            <w:proofErr w:type="spellStart"/>
            <w:r w:rsidRPr="00D22EE8">
              <w:rPr>
                <w:rFonts w:ascii="Verdana" w:eastAsia="Times New Roman" w:hAnsi="Verdana" w:cs="Times New Roman"/>
                <w:sz w:val="20"/>
                <w:szCs w:val="20"/>
                <w:lang w:eastAsia="es-CR"/>
              </w:rPr>
              <w:t>Travel</w:t>
            </w:r>
            <w:proofErr w:type="spellEnd"/>
            <w:r w:rsidRPr="00D22EE8">
              <w:rPr>
                <w:rFonts w:ascii="Verdana" w:eastAsia="Times New Roman" w:hAnsi="Verdana" w:cs="Times New Roman"/>
                <w:sz w:val="20"/>
                <w:szCs w:val="20"/>
                <w:lang w:eastAsia="es-CR"/>
              </w:rPr>
              <w:t xml:space="preserve"> </w:t>
            </w:r>
            <w:proofErr w:type="spellStart"/>
            <w:r w:rsidRPr="00D22EE8">
              <w:rPr>
                <w:rFonts w:ascii="Verdana" w:eastAsia="Times New Roman" w:hAnsi="Verdana" w:cs="Times New Roman"/>
                <w:sz w:val="20"/>
                <w:szCs w:val="20"/>
                <w:lang w:eastAsia="es-CR"/>
              </w:rPr>
              <w:t>Channel</w:t>
            </w:r>
            <w:proofErr w:type="spellEnd"/>
            <w:r w:rsidRPr="00D22EE8">
              <w:rPr>
                <w:rFonts w:ascii="Verdana" w:eastAsia="Times New Roman" w:hAnsi="Verdana" w:cs="Times New Roman"/>
                <w:sz w:val="20"/>
                <w:szCs w:val="20"/>
                <w:lang w:eastAsia="es-CR"/>
              </w:rPr>
              <w:t xml:space="preserve">, en el programa "Lugares para Luna de Miel", como uno de los ocho lugares y destinos más </w:t>
            </w:r>
            <w:proofErr w:type="spellStart"/>
            <w:r w:rsidRPr="00D22EE8">
              <w:rPr>
                <w:rFonts w:ascii="Verdana" w:eastAsia="Times New Roman" w:hAnsi="Verdana" w:cs="Times New Roman"/>
                <w:sz w:val="20"/>
                <w:szCs w:val="20"/>
                <w:lang w:eastAsia="es-CR"/>
              </w:rPr>
              <w:t>romanticos</w:t>
            </w:r>
            <w:proofErr w:type="spellEnd"/>
            <w:r w:rsidRPr="00D22EE8">
              <w:rPr>
                <w:rFonts w:ascii="Verdana" w:eastAsia="Times New Roman" w:hAnsi="Verdana" w:cs="Times New Roman"/>
                <w:sz w:val="20"/>
                <w:szCs w:val="20"/>
                <w:lang w:eastAsia="es-CR"/>
              </w:rPr>
              <w:t xml:space="preserve"> del mundo.</w:t>
            </w:r>
          </w:p>
        </w:tc>
        <w:tc>
          <w:tcPr>
            <w:tcW w:w="0" w:type="auto"/>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562225" cy="1724025"/>
                  <wp:effectExtent l="19050" t="0" r="9525" b="0"/>
                  <wp:docPr id="9" name="Imagen 9" descr="http://www.conozcacostarica.com/images/peacelodgeimage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peacelodgeimage9a.jpg"/>
                          <pic:cNvPicPr>
                            <a:picLocks noChangeAspect="1" noChangeArrowheads="1"/>
                          </pic:cNvPicPr>
                        </pic:nvPicPr>
                        <pic:blipFill>
                          <a:blip r:embed="rId13" cstate="print"/>
                          <a:srcRect/>
                          <a:stretch>
                            <a:fillRect/>
                          </a:stretch>
                        </pic:blipFill>
                        <pic:spPr bwMode="auto">
                          <a:xfrm>
                            <a:off x="0" y="0"/>
                            <a:ext cx="2562225" cy="1724025"/>
                          </a:xfrm>
                          <a:prstGeom prst="rect">
                            <a:avLst/>
                          </a:prstGeom>
                          <a:noFill/>
                          <a:ln w="9525">
                            <a:noFill/>
                            <a:miter lim="800000"/>
                            <a:headEnd/>
                            <a:tailEnd/>
                          </a:ln>
                        </pic:spPr>
                      </pic:pic>
                    </a:graphicData>
                  </a:graphic>
                </wp:inline>
              </w:drawing>
            </w:r>
          </w:p>
        </w:tc>
      </w:tr>
      <w:tr w:rsidR="00D22EE8" w:rsidRPr="00D22EE8">
        <w:trPr>
          <w:tblCellSpacing w:w="15" w:type="dxa"/>
          <w:jc w:val="center"/>
        </w:trPr>
        <w:tc>
          <w:tcPr>
            <w:tcW w:w="0" w:type="auto"/>
            <w:gridSpan w:val="2"/>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gridSpan w:val="2"/>
            <w:vAlign w:val="center"/>
            <w:hideMark/>
          </w:tcPr>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val="en-US" w:eastAsia="es-CR"/>
              </w:rPr>
            </w:pPr>
            <w:r w:rsidRPr="00D22EE8">
              <w:rPr>
                <w:rFonts w:ascii="Verdana" w:eastAsia="Times New Roman" w:hAnsi="Verdana" w:cs="Times New Roman"/>
                <w:b/>
                <w:bCs/>
                <w:color w:val="003366"/>
                <w:sz w:val="20"/>
                <w:lang w:val="en-US" w:eastAsia="es-CR"/>
              </w:rPr>
              <w:t>While staying at the Peace Lodge on the grounds of La Paz Waterfall Gardens, you will enjoy:</w:t>
            </w:r>
          </w:p>
        </w:tc>
      </w:tr>
      <w:tr w:rsidR="00D22EE8" w:rsidRPr="00D22EE8">
        <w:trPr>
          <w:tblCellSpacing w:w="15" w:type="dxa"/>
          <w:jc w:val="center"/>
        </w:trPr>
        <w:tc>
          <w:tcPr>
            <w:tcW w:w="0" w:type="auto"/>
            <w:hideMark/>
          </w:tcPr>
          <w:p w:rsidR="00D22EE8" w:rsidRPr="00D22EE8" w:rsidRDefault="00D22EE8" w:rsidP="00D22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5 Magnificas Cataratas</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3.5 kilómetros de Senderos Pavimentados.</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Jardín de Colibríes con más de 24 especies de colibríes.</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D22EE8">
              <w:rPr>
                <w:rFonts w:ascii="Verdana" w:eastAsia="Times New Roman" w:hAnsi="Verdana" w:cs="Times New Roman"/>
                <w:sz w:val="20"/>
                <w:szCs w:val="20"/>
                <w:lang w:eastAsia="es-CR"/>
              </w:rPr>
              <w:t>Mariposario</w:t>
            </w:r>
            <w:proofErr w:type="spellEnd"/>
            <w:r w:rsidRPr="00D22EE8">
              <w:rPr>
                <w:rFonts w:ascii="Verdana" w:eastAsia="Times New Roman" w:hAnsi="Verdana" w:cs="Times New Roman"/>
                <w:sz w:val="20"/>
                <w:szCs w:val="20"/>
                <w:lang w:eastAsia="es-CR"/>
              </w:rPr>
              <w:t>.</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Serpentario</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Jardín de Orquídeas.</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D22EE8">
              <w:rPr>
                <w:rFonts w:ascii="Verdana" w:eastAsia="Times New Roman" w:hAnsi="Verdana" w:cs="Times New Roman"/>
                <w:sz w:val="20"/>
                <w:szCs w:val="20"/>
                <w:lang w:eastAsia="es-CR"/>
              </w:rPr>
              <w:t>Ranario</w:t>
            </w:r>
            <w:proofErr w:type="spellEnd"/>
            <w:r w:rsidRPr="00D22EE8">
              <w:rPr>
                <w:rFonts w:ascii="Verdana" w:eastAsia="Times New Roman" w:hAnsi="Verdana" w:cs="Times New Roman"/>
                <w:sz w:val="20"/>
                <w:szCs w:val="20"/>
                <w:lang w:eastAsia="es-CR"/>
              </w:rPr>
              <w:t>.</w:t>
            </w:r>
            <w:r w:rsidRPr="00D22EE8">
              <w:rPr>
                <w:rFonts w:ascii="Times New Roman" w:eastAsia="Times New Roman" w:hAnsi="Times New Roman" w:cs="Times New Roman"/>
                <w:sz w:val="24"/>
                <w:szCs w:val="24"/>
                <w:lang w:eastAsia="es-CR"/>
              </w:rPr>
              <w:t xml:space="preserve"> </w:t>
            </w:r>
          </w:p>
        </w:tc>
        <w:tc>
          <w:tcPr>
            <w:tcW w:w="0" w:type="auto"/>
            <w:hideMark/>
          </w:tcPr>
          <w:p w:rsidR="00D22EE8" w:rsidRPr="00D22EE8" w:rsidRDefault="00D22EE8" w:rsidP="00D22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Casita de La Paz: Casita Típica Costarricense. </w:t>
            </w:r>
          </w:p>
          <w:p w:rsidR="00D22EE8" w:rsidRPr="00D22EE8" w:rsidRDefault="00D22EE8" w:rsidP="00D22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Lago de las Truchas con Pesca.</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Aviario.</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Piscina Estilo Laguna y Jacuzzi.</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Servicio de Masajes.</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Servicio de Bodas.</w:t>
            </w:r>
            <w:r w:rsidRPr="00D22EE8">
              <w:rPr>
                <w:rFonts w:ascii="Times New Roman" w:eastAsia="Times New Roman" w:hAnsi="Times New Roman" w:cs="Times New Roman"/>
                <w:sz w:val="24"/>
                <w:szCs w:val="24"/>
                <w:lang w:eastAsia="es-CR"/>
              </w:rPr>
              <w:t xml:space="preserve"> </w:t>
            </w:r>
          </w:p>
        </w:tc>
      </w:tr>
      <w:tr w:rsidR="00D22EE8" w:rsidRPr="00D22EE8">
        <w:trPr>
          <w:tblCellSpacing w:w="15" w:type="dxa"/>
          <w:jc w:val="center"/>
        </w:trPr>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c>
          <w:tcPr>
            <w:tcW w:w="0" w:type="auto"/>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Times New Roman" w:eastAsia="Times New Roman" w:hAnsi="Times New Roman" w:cs="Times New Roman"/>
                <w:sz w:val="24"/>
                <w:szCs w:val="24"/>
                <w:lang w:eastAsia="es-CR"/>
              </w:rPr>
              <w:t> </w:t>
            </w:r>
          </w:p>
        </w:tc>
      </w:tr>
      <w:tr w:rsidR="00D22EE8" w:rsidRPr="00D22EE8">
        <w:trPr>
          <w:tblCellSpacing w:w="15" w:type="dxa"/>
          <w:jc w:val="center"/>
        </w:trPr>
        <w:tc>
          <w:tcPr>
            <w:tcW w:w="0" w:type="auto"/>
            <w:gridSpan w:val="2"/>
            <w:vAlign w:val="center"/>
            <w:hideMark/>
          </w:tcPr>
          <w:p w:rsidR="00D22EE8" w:rsidRPr="00D22EE8" w:rsidRDefault="00D22EE8" w:rsidP="00D22EE8">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D22EE8">
              <w:rPr>
                <w:rFonts w:ascii="Trebuchet MS" w:eastAsia="Times New Roman" w:hAnsi="Trebuchet MS" w:cs="Times New Roman"/>
                <w:b/>
                <w:bCs/>
                <w:color w:val="006699"/>
                <w:kern w:val="36"/>
                <w:sz w:val="45"/>
                <w:szCs w:val="45"/>
                <w:lang w:eastAsia="es-CR"/>
              </w:rPr>
              <w:t>TARIFAS 2010</w:t>
            </w:r>
          </w:p>
          <w:tbl>
            <w:tblPr>
              <w:tblW w:w="5000" w:type="pct"/>
              <w:tblCellSpacing w:w="7" w:type="dxa"/>
              <w:shd w:val="clear" w:color="auto" w:fill="CCCC99"/>
              <w:tblCellMar>
                <w:top w:w="45" w:type="dxa"/>
                <w:left w:w="45" w:type="dxa"/>
                <w:bottom w:w="45" w:type="dxa"/>
                <w:right w:w="45" w:type="dxa"/>
              </w:tblCellMar>
              <w:tblLook w:val="04A0"/>
            </w:tblPr>
            <w:tblGrid>
              <w:gridCol w:w="4047"/>
              <w:gridCol w:w="2455"/>
              <w:gridCol w:w="1304"/>
              <w:gridCol w:w="1074"/>
            </w:tblGrid>
            <w:tr w:rsidR="00D22EE8" w:rsidRPr="00D22EE8">
              <w:trPr>
                <w:tblCellSpacing w:w="7" w:type="dxa"/>
              </w:trPr>
              <w:tc>
                <w:tcPr>
                  <w:tcW w:w="2950" w:type="pct"/>
                  <w:shd w:val="clear" w:color="auto" w:fill="F2E4D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b/>
                      <w:bCs/>
                      <w:sz w:val="20"/>
                      <w:lang w:eastAsia="es-CR"/>
                    </w:rPr>
                    <w:t>Fecha / Descripción</w:t>
                  </w:r>
                </w:p>
              </w:tc>
              <w:tc>
                <w:tcPr>
                  <w:tcW w:w="2050" w:type="pct"/>
                  <w:shd w:val="clear" w:color="auto" w:fill="F2E4D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b/>
                      <w:bCs/>
                      <w:sz w:val="20"/>
                      <w:lang w:eastAsia="es-CR"/>
                    </w:rPr>
                    <w:t xml:space="preserve">Habitación </w:t>
                  </w:r>
                  <w:proofErr w:type="spellStart"/>
                  <w:r w:rsidRPr="00D22EE8">
                    <w:rPr>
                      <w:rFonts w:ascii="Verdana" w:eastAsia="Times New Roman" w:hAnsi="Verdana" w:cs="Times New Roman"/>
                      <w:b/>
                      <w:bCs/>
                      <w:sz w:val="20"/>
                      <w:lang w:eastAsia="es-CR"/>
                    </w:rPr>
                    <w:t>Deluxe</w:t>
                  </w:r>
                  <w:proofErr w:type="spellEnd"/>
                </w:p>
              </w:tc>
              <w:tc>
                <w:tcPr>
                  <w:tcW w:w="2050" w:type="pct"/>
                  <w:shd w:val="clear" w:color="auto" w:fill="F2E4D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b/>
                      <w:bCs/>
                      <w:sz w:val="20"/>
                      <w:lang w:eastAsia="es-CR"/>
                    </w:rPr>
                    <w:t>Habitación Estándar</w:t>
                  </w:r>
                </w:p>
              </w:tc>
              <w:tc>
                <w:tcPr>
                  <w:tcW w:w="2050" w:type="pct"/>
                  <w:shd w:val="clear" w:color="auto" w:fill="F2E4D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proofErr w:type="spellStart"/>
                  <w:r w:rsidRPr="00D22EE8">
                    <w:rPr>
                      <w:rFonts w:ascii="Verdana" w:eastAsia="Times New Roman" w:hAnsi="Verdana" w:cs="Times New Roman"/>
                      <w:b/>
                      <w:bCs/>
                      <w:sz w:val="20"/>
                      <w:lang w:eastAsia="es-CR"/>
                    </w:rPr>
                    <w:t>Monarch</w:t>
                  </w:r>
                  <w:proofErr w:type="spellEnd"/>
                  <w:r w:rsidRPr="00D22EE8">
                    <w:rPr>
                      <w:rFonts w:ascii="Verdana" w:eastAsia="Times New Roman" w:hAnsi="Verdana" w:cs="Times New Roman"/>
                      <w:b/>
                      <w:bCs/>
                      <w:sz w:val="20"/>
                      <w:lang w:eastAsia="es-CR"/>
                    </w:rPr>
                    <w:t xml:space="preserve"> Villa </w:t>
                  </w:r>
                </w:p>
              </w:tc>
            </w:tr>
            <w:tr w:rsidR="00D22EE8" w:rsidRPr="00D22EE8">
              <w:trPr>
                <w:tblCellSpacing w:w="7" w:type="dxa"/>
              </w:trPr>
              <w:tc>
                <w:tcPr>
                  <w:tcW w:w="0" w:type="auto"/>
                  <w:shd w:val="clear" w:color="auto" w:fill="FFFFFF"/>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Ene.4 – Abril 30, 2010</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US$ 345 </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US$ 275 </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 xml:space="preserve">US$ 415 </w:t>
                  </w:r>
                </w:p>
              </w:tc>
            </w:tr>
            <w:tr w:rsidR="00D22EE8" w:rsidRPr="00D22EE8">
              <w:trPr>
                <w:tblCellSpacing w:w="7" w:type="dxa"/>
              </w:trPr>
              <w:tc>
                <w:tcPr>
                  <w:tcW w:w="0" w:type="auto"/>
                  <w:shd w:val="clear" w:color="auto" w:fill="FFFFFF"/>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Mayo 1 – Junio 30, 2010</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US$ 325</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US$ 259</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US$ 413</w:t>
                  </w:r>
                </w:p>
              </w:tc>
            </w:tr>
            <w:tr w:rsidR="00D22EE8" w:rsidRPr="00D22EE8">
              <w:trPr>
                <w:tblCellSpacing w:w="7" w:type="dxa"/>
              </w:trPr>
              <w:tc>
                <w:tcPr>
                  <w:tcW w:w="0" w:type="auto"/>
                  <w:shd w:val="clear" w:color="auto" w:fill="FFFFFF"/>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Julio 1 – Ago. 31, 2010</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US$ 380</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US$ 302</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US$ 457</w:t>
                  </w:r>
                </w:p>
              </w:tc>
            </w:tr>
            <w:tr w:rsidR="00D22EE8" w:rsidRPr="00D22EE8">
              <w:trPr>
                <w:tblCellSpacing w:w="7" w:type="dxa"/>
              </w:trPr>
              <w:tc>
                <w:tcPr>
                  <w:tcW w:w="0" w:type="auto"/>
                  <w:shd w:val="clear" w:color="auto" w:fill="FFFFFF"/>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Set. 1 – Dic. 15, 2010</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US$ 325</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US$ 259</w:t>
                  </w:r>
                </w:p>
              </w:tc>
              <w:tc>
                <w:tcPr>
                  <w:tcW w:w="0" w:type="auto"/>
                  <w:shd w:val="clear" w:color="auto" w:fill="FFFFFF"/>
                  <w:vAlign w:val="center"/>
                  <w:hideMark/>
                </w:tcPr>
                <w:p w:rsidR="00D22EE8" w:rsidRPr="00D22EE8" w:rsidRDefault="00D22EE8" w:rsidP="00D22EE8">
                  <w:pPr>
                    <w:spacing w:after="0" w:line="240" w:lineRule="auto"/>
                    <w:jc w:val="center"/>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US$ 413</w:t>
                  </w:r>
                </w:p>
              </w:tc>
            </w:tr>
          </w:tbl>
          <w:p w:rsidR="00D22EE8" w:rsidRPr="00D22EE8" w:rsidRDefault="00D22EE8" w:rsidP="00D22EE8">
            <w:pPr>
              <w:spacing w:after="0" w:line="240" w:lineRule="auto"/>
              <w:rPr>
                <w:rFonts w:ascii="Times New Roman" w:eastAsia="Times New Roman" w:hAnsi="Times New Roman" w:cs="Times New Roman"/>
                <w:sz w:val="24"/>
                <w:szCs w:val="24"/>
                <w:lang w:eastAsia="es-CR"/>
              </w:rPr>
            </w:pPr>
          </w:p>
        </w:tc>
      </w:tr>
      <w:tr w:rsidR="00D22EE8" w:rsidRPr="00D22EE8">
        <w:trPr>
          <w:tblCellSpacing w:w="15" w:type="dxa"/>
          <w:jc w:val="center"/>
        </w:trPr>
        <w:tc>
          <w:tcPr>
            <w:tcW w:w="0" w:type="auto"/>
            <w:gridSpan w:val="2"/>
            <w:vAlign w:val="center"/>
            <w:hideMark/>
          </w:tcPr>
          <w:p w:rsidR="00D22EE8" w:rsidRPr="00D22EE8" w:rsidRDefault="00D22EE8" w:rsidP="00D22EE8">
            <w:pPr>
              <w:spacing w:after="0" w:line="240" w:lineRule="auto"/>
              <w:rPr>
                <w:rFonts w:ascii="Times New Roman" w:eastAsia="Times New Roman" w:hAnsi="Times New Roman" w:cs="Times New Roman"/>
                <w:sz w:val="24"/>
                <w:szCs w:val="24"/>
                <w:lang w:eastAsia="es-CR"/>
              </w:rPr>
            </w:pPr>
          </w:p>
          <w:p w:rsidR="00D22EE8" w:rsidRPr="00D22EE8" w:rsidRDefault="00D22EE8" w:rsidP="00D22EE8">
            <w:p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b/>
                <w:bCs/>
                <w:color w:val="FF0000"/>
                <w:sz w:val="20"/>
                <w:lang w:eastAsia="es-CR"/>
              </w:rPr>
              <w:t>NOTAS:</w:t>
            </w:r>
          </w:p>
          <w:p w:rsidR="00D22EE8" w:rsidRPr="00D22EE8" w:rsidRDefault="00D22EE8" w:rsidP="00D22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Las tarifas se basan en ocupación doble.</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Las tarifas no incluyen desayuno e impuestos locales (13%).</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Cada adulto adicional $40, cada niño $20.</w:t>
            </w:r>
            <w:r w:rsidRPr="00D22EE8">
              <w:rPr>
                <w:rFonts w:ascii="Times New Roman" w:eastAsia="Times New Roman" w:hAnsi="Times New Roman" w:cs="Times New Roman"/>
                <w:sz w:val="24"/>
                <w:szCs w:val="24"/>
                <w:lang w:eastAsia="es-CR"/>
              </w:rPr>
              <w:t xml:space="preserve"> </w:t>
            </w:r>
          </w:p>
          <w:p w:rsidR="00D22EE8" w:rsidRPr="00D22EE8" w:rsidRDefault="00D22EE8" w:rsidP="00D22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22EE8">
              <w:rPr>
                <w:rFonts w:ascii="Verdana" w:eastAsia="Times New Roman" w:hAnsi="Verdana" w:cs="Times New Roman"/>
                <w:sz w:val="20"/>
                <w:szCs w:val="20"/>
                <w:lang w:eastAsia="es-CR"/>
              </w:rPr>
              <w:t>Las tarifas pueden cambiar sin previo aviso.</w:t>
            </w:r>
            <w:r w:rsidRPr="00D22EE8">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01F43"/>
    <w:multiLevelType w:val="multilevel"/>
    <w:tmpl w:val="0052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0623A"/>
    <w:multiLevelType w:val="multilevel"/>
    <w:tmpl w:val="E52C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E31CA"/>
    <w:multiLevelType w:val="multilevel"/>
    <w:tmpl w:val="9F04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22EE8"/>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30893"/>
    <w:rsid w:val="002355C0"/>
    <w:rsid w:val="0024305F"/>
    <w:rsid w:val="002440E5"/>
    <w:rsid w:val="002569B3"/>
    <w:rsid w:val="002928DB"/>
    <w:rsid w:val="002A439F"/>
    <w:rsid w:val="002A7B4E"/>
    <w:rsid w:val="00330F85"/>
    <w:rsid w:val="0034680B"/>
    <w:rsid w:val="0035784A"/>
    <w:rsid w:val="00360B29"/>
    <w:rsid w:val="00365848"/>
    <w:rsid w:val="00384869"/>
    <w:rsid w:val="00394A40"/>
    <w:rsid w:val="003953DC"/>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C7136"/>
    <w:rsid w:val="006D3D49"/>
    <w:rsid w:val="006E412B"/>
    <w:rsid w:val="006F6735"/>
    <w:rsid w:val="00703859"/>
    <w:rsid w:val="0071119C"/>
    <w:rsid w:val="00722B8B"/>
    <w:rsid w:val="007247D3"/>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31587"/>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73096"/>
    <w:rsid w:val="00975792"/>
    <w:rsid w:val="00992065"/>
    <w:rsid w:val="00994D15"/>
    <w:rsid w:val="009A2C55"/>
    <w:rsid w:val="009A6B4E"/>
    <w:rsid w:val="009B1392"/>
    <w:rsid w:val="009B6D88"/>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9292F"/>
    <w:rsid w:val="00CA72E0"/>
    <w:rsid w:val="00CA79AF"/>
    <w:rsid w:val="00CC0BD0"/>
    <w:rsid w:val="00CC3175"/>
    <w:rsid w:val="00D03349"/>
    <w:rsid w:val="00D13EDE"/>
    <w:rsid w:val="00D1422B"/>
    <w:rsid w:val="00D22EE8"/>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D22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EE8"/>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D22EE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22EE8"/>
    <w:rPr>
      <w:b/>
      <w:bCs/>
    </w:rPr>
  </w:style>
  <w:style w:type="paragraph" w:styleId="Textodeglobo">
    <w:name w:val="Balloon Text"/>
    <w:basedOn w:val="Normal"/>
    <w:link w:val="TextodegloboCar"/>
    <w:uiPriority w:val="99"/>
    <w:semiHidden/>
    <w:unhideWhenUsed/>
    <w:rsid w:val="00D22E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3102</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2010-08-10T18:27:00Z</dcterms:created>
  <dcterms:modified xsi:type="dcterms:W3CDTF">2010-08-10T18:28:00Z</dcterms:modified>
</cp:coreProperties>
</file>