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165653" w:rsidRPr="001656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165653" w:rsidRPr="00165653" w:rsidRDefault="00165653" w:rsidP="001656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165653" w:rsidRPr="0016565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714500" cy="752475"/>
                  <wp:effectExtent l="19050" t="0" r="0" b="0"/>
                  <wp:docPr id="1" name="Imagen 1" descr="http://www.conozcacostarica.com/images/crowne_plaz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crowne_plaz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653" w:rsidRPr="00165653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65653" w:rsidRPr="001656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38450" cy="1885950"/>
                  <wp:effectExtent l="19050" t="0" r="0" b="0"/>
                  <wp:wrapSquare wrapText="bothSides"/>
                  <wp:docPr id="6" name="Imagen 2" descr="Melia Corobi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lia Corobi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El Hotel </w:t>
            </w:r>
            <w:proofErr w:type="spellStart"/>
            <w:r w:rsidRPr="00165653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Crowne</w:t>
            </w:r>
            <w:proofErr w:type="spellEnd"/>
            <w:r w:rsidRPr="00165653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 Plaza </w:t>
            </w:r>
            <w:proofErr w:type="spellStart"/>
            <w:r w:rsidRPr="00165653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Corobicí</w:t>
            </w:r>
            <w:proofErr w:type="spellEnd"/>
            <w:r w:rsidRPr="00165653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 es el lugar ideal para alojarse en San José. </w:t>
            </w:r>
            <w:proofErr w:type="spellStart"/>
            <w:r w:rsidRPr="00165653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Esta</w:t>
            </w:r>
            <w:proofErr w:type="spellEnd"/>
            <w:r w:rsidRPr="00165653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 ubicado a solo 5 minutos del distrito financiero y a 15 minutos del Aeropuerto Internacional Juan Santamaría. Es perfecto para su viaje de negocios o para pasar sus vacaciones.</w:t>
            </w:r>
            <w:r w:rsidRPr="0016565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165653" w:rsidRPr="001656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65653" w:rsidRPr="001656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ofrece 213 habitaciones, que incluyen 61 suites y habitaciones ejecutivas, habitaciones dobles, Suites Ejecutivas, junior Suites, </w:t>
            </w:r>
            <w:proofErr w:type="spellStart"/>
            <w:r w:rsidRPr="0016565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Master</w:t>
            </w:r>
            <w:proofErr w:type="spellEnd"/>
            <w:r w:rsidRPr="0016565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Suites, Suite Nupcial y Suite Presidencial. Piso Ejecutivo con centro de negocios.</w:t>
            </w:r>
          </w:p>
        </w:tc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crowne_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crowne_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653" w:rsidRPr="001656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65653" w:rsidRPr="001656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crowne_p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crowne_p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Todas las habitaciones son amplias, confortables, equipadas con aire acondicionado, televisión por cable, internet inalámbrico, mini bar, caja de seguridad con capacidad para </w:t>
            </w:r>
            <w:proofErr w:type="spellStart"/>
            <w:r w:rsidRPr="0016565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portatiles</w:t>
            </w:r>
            <w:proofErr w:type="spellEnd"/>
            <w:r w:rsidRPr="0016565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plancha y tabla de planchar, secador de cabello, "</w:t>
            </w:r>
            <w:proofErr w:type="spellStart"/>
            <w:r w:rsidRPr="0016565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coffee</w:t>
            </w:r>
            <w:proofErr w:type="spellEnd"/>
            <w:r w:rsidRPr="0016565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6565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maker</w:t>
            </w:r>
            <w:proofErr w:type="spellEnd"/>
            <w:r w:rsidRPr="0016565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" y servicio a la habitación las 24 horas.</w:t>
            </w:r>
          </w:p>
        </w:tc>
      </w:tr>
      <w:tr w:rsidR="00165653" w:rsidRPr="001656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65653" w:rsidRPr="001656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En especial los Restaurantes el Tucán y el </w:t>
            </w:r>
            <w:proofErr w:type="spellStart"/>
            <w:r w:rsidRPr="0016565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Fuji</w:t>
            </w:r>
            <w:proofErr w:type="spellEnd"/>
            <w:r w:rsidRPr="0016565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crean un espectacular ambiente en donde los clientes se deleitan de una exquisita cocina especializada en la elaboración y presentación de los platillos.</w:t>
            </w:r>
          </w:p>
        </w:tc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crowne_r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crowne_r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653" w:rsidRPr="001656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65653" w:rsidRPr="001656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38450" cy="1876425"/>
                  <wp:effectExtent l="19050" t="0" r="0" b="0"/>
                  <wp:wrapSquare wrapText="bothSides"/>
                  <wp:docPr id="5" name="Imagen 3" descr="http://www.conozcacostarica.com/images/tryp_cas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tryp_cas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Disfrute de las amenidades del hotel tales como restaurantes y Lobby bar con música en vivo, casino, 15 salas de conferencias para hasta 1000 invitados y uno de los mejores gimnasios en Costa Rica que ofrece salas para clases de aeróbicos, piscina </w:t>
            </w:r>
            <w:proofErr w:type="spellStart"/>
            <w:r w:rsidRPr="0016565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semi</w:t>
            </w:r>
            <w:proofErr w:type="spellEnd"/>
            <w:r w:rsidRPr="0016565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-olímpica, sauna, jacuzzi, spinning y sala de belleza.</w:t>
            </w:r>
          </w:p>
        </w:tc>
      </w:tr>
      <w:tr w:rsidR="00165653" w:rsidRPr="001656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65653" w:rsidRPr="0016565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65653" w:rsidRPr="00165653" w:rsidRDefault="00165653" w:rsidP="0016565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CR"/>
              </w:rPr>
            </w:pPr>
            <w:r w:rsidRPr="00165653">
              <w:rPr>
                <w:rFonts w:ascii="Arial" w:eastAsia="Times New Roman" w:hAnsi="Arial" w:cs="Arial"/>
                <w:b/>
                <w:bCs/>
                <w:color w:val="003399"/>
                <w:kern w:val="36"/>
                <w:sz w:val="48"/>
                <w:szCs w:val="48"/>
                <w:lang w:eastAsia="es-CR"/>
              </w:rPr>
              <w:t>Tarifas 2009</w:t>
            </w:r>
          </w:p>
          <w:tbl>
            <w:tblPr>
              <w:tblW w:w="400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636"/>
              <w:gridCol w:w="3636"/>
            </w:tblGrid>
            <w:tr w:rsidR="00165653" w:rsidRPr="00165653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0066CC"/>
                  <w:vAlign w:val="center"/>
                  <w:hideMark/>
                </w:tcPr>
                <w:p w:rsidR="00165653" w:rsidRPr="00165653" w:rsidRDefault="00165653" w:rsidP="00165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2500" w:type="pct"/>
                  <w:shd w:val="clear" w:color="auto" w:fill="0066CC"/>
                  <w:vAlign w:val="center"/>
                  <w:hideMark/>
                </w:tcPr>
                <w:p w:rsidR="00165653" w:rsidRPr="00165653" w:rsidRDefault="00165653" w:rsidP="00165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Enero 01, 2009 a Dic. 15, 2009</w:t>
                  </w:r>
                </w:p>
              </w:tc>
            </w:tr>
            <w:tr w:rsidR="00165653" w:rsidRPr="001656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Deluxe</w:t>
                  </w:r>
                  <w:proofErr w:type="spellEnd"/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Twin</w:t>
                  </w: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$195 </w:t>
                  </w:r>
                </w:p>
              </w:tc>
            </w:tr>
            <w:tr w:rsidR="00165653" w:rsidRPr="001656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Deluxe</w:t>
                  </w:r>
                  <w:proofErr w:type="spellEnd"/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KB</w:t>
                  </w: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$195 </w:t>
                  </w:r>
                </w:p>
              </w:tc>
            </w:tr>
            <w:tr w:rsidR="00165653" w:rsidRPr="001656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Executive</w:t>
                  </w:r>
                  <w:proofErr w:type="spellEnd"/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Twin</w:t>
                  </w: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$240 </w:t>
                  </w:r>
                </w:p>
              </w:tc>
            </w:tr>
            <w:tr w:rsidR="00165653" w:rsidRPr="001656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Executive</w:t>
                  </w:r>
                  <w:proofErr w:type="spellEnd"/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KB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$240</w:t>
                  </w:r>
                </w:p>
              </w:tc>
            </w:tr>
            <w:tr w:rsidR="00165653" w:rsidRPr="001656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Junior Suite</w:t>
                  </w: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$210 </w:t>
                  </w:r>
                </w:p>
              </w:tc>
            </w:tr>
            <w:tr w:rsidR="00165653" w:rsidRPr="001656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Master</w:t>
                  </w:r>
                  <w:proofErr w:type="spellEnd"/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Suite</w:t>
                  </w: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$410 </w:t>
                  </w:r>
                </w:p>
              </w:tc>
            </w:tr>
            <w:tr w:rsidR="00165653" w:rsidRPr="001656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Presidencial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$610 </w:t>
                  </w:r>
                </w:p>
              </w:tc>
            </w:tr>
            <w:tr w:rsidR="00165653" w:rsidRPr="001656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Additional</w:t>
                  </w:r>
                  <w:proofErr w:type="spellEnd"/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</w:t>
                  </w:r>
                  <w:proofErr w:type="spellStart"/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Person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$25</w:t>
                  </w:r>
                </w:p>
              </w:tc>
            </w:tr>
          </w:tbl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165653" w:rsidRPr="0016565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65653" w:rsidRPr="00165653" w:rsidRDefault="00165653" w:rsidP="0016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65653" w:rsidRPr="0016565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65653" w:rsidRDefault="00165653" w:rsidP="0016565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3399"/>
                <w:kern w:val="36"/>
                <w:sz w:val="48"/>
                <w:szCs w:val="48"/>
                <w:lang w:eastAsia="es-CR"/>
              </w:rPr>
            </w:pPr>
          </w:p>
          <w:p w:rsidR="00165653" w:rsidRDefault="00165653" w:rsidP="0016565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3399"/>
                <w:kern w:val="36"/>
                <w:sz w:val="48"/>
                <w:szCs w:val="48"/>
                <w:lang w:eastAsia="es-CR"/>
              </w:rPr>
            </w:pPr>
          </w:p>
          <w:p w:rsidR="00165653" w:rsidRPr="00165653" w:rsidRDefault="00165653" w:rsidP="0016565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CR"/>
              </w:rPr>
            </w:pPr>
            <w:r w:rsidRPr="00165653">
              <w:rPr>
                <w:rFonts w:ascii="Arial" w:eastAsia="Times New Roman" w:hAnsi="Arial" w:cs="Arial"/>
                <w:b/>
                <w:bCs/>
                <w:color w:val="003399"/>
                <w:kern w:val="36"/>
                <w:sz w:val="48"/>
                <w:szCs w:val="48"/>
                <w:lang w:eastAsia="es-CR"/>
              </w:rPr>
              <w:t>Tarifas 2010</w:t>
            </w:r>
          </w:p>
          <w:tbl>
            <w:tblPr>
              <w:tblW w:w="400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636"/>
              <w:gridCol w:w="3636"/>
            </w:tblGrid>
            <w:tr w:rsidR="00165653" w:rsidRPr="00165653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0066CC"/>
                  <w:vAlign w:val="center"/>
                  <w:hideMark/>
                </w:tcPr>
                <w:p w:rsidR="00165653" w:rsidRPr="00165653" w:rsidRDefault="00165653" w:rsidP="00165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Description</w:t>
                  </w:r>
                  <w:proofErr w:type="spellEnd"/>
                </w:p>
              </w:tc>
              <w:tc>
                <w:tcPr>
                  <w:tcW w:w="2500" w:type="pct"/>
                  <w:shd w:val="clear" w:color="auto" w:fill="0066CC"/>
                  <w:vAlign w:val="center"/>
                  <w:hideMark/>
                </w:tcPr>
                <w:p w:rsidR="00165653" w:rsidRPr="00165653" w:rsidRDefault="00165653" w:rsidP="00165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Enero 01, 2010 a Dic. 15, 2010</w:t>
                  </w:r>
                </w:p>
              </w:tc>
            </w:tr>
            <w:tr w:rsidR="00165653" w:rsidRPr="001656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Deluxe</w:t>
                  </w:r>
                  <w:proofErr w:type="spellEnd"/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Twin</w:t>
                  </w: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$175 </w:t>
                  </w:r>
                </w:p>
              </w:tc>
            </w:tr>
            <w:tr w:rsidR="00165653" w:rsidRPr="001656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es-CR"/>
                    </w:rPr>
                    <w:t>Deluxe KB</w:t>
                  </w: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t xml:space="preserve">$175 </w:t>
                  </w:r>
                </w:p>
              </w:tc>
            </w:tr>
            <w:tr w:rsidR="00165653" w:rsidRPr="001656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es-CR"/>
                    </w:rPr>
                    <w:t>Executive Twin</w:t>
                  </w: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t xml:space="preserve">$210 </w:t>
                  </w:r>
                </w:p>
              </w:tc>
            </w:tr>
            <w:tr w:rsidR="00165653" w:rsidRPr="001656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es-CR"/>
                    </w:rPr>
                    <w:t>Executive KB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t xml:space="preserve">$210 </w:t>
                  </w:r>
                </w:p>
              </w:tc>
            </w:tr>
            <w:tr w:rsidR="00165653" w:rsidRPr="001656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es-CR"/>
                    </w:rPr>
                    <w:t>Junior Suite</w:t>
                  </w: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t xml:space="preserve">$200 </w:t>
                  </w:r>
                </w:p>
              </w:tc>
            </w:tr>
            <w:tr w:rsidR="00165653" w:rsidRPr="001656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es-CR"/>
                    </w:rPr>
                    <w:t>Master Suite</w:t>
                  </w: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t xml:space="preserve">$350 </w:t>
                  </w:r>
                </w:p>
              </w:tc>
            </w:tr>
            <w:tr w:rsidR="00165653" w:rsidRPr="001656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es-CR"/>
                    </w:rPr>
                    <w:t xml:space="preserve">Presidential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t xml:space="preserve">$550 </w:t>
                  </w:r>
                </w:p>
              </w:tc>
            </w:tr>
            <w:tr w:rsidR="00165653" w:rsidRPr="001656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val="en-US" w:eastAsia="es-CR"/>
                    </w:rPr>
                    <w:t>Additional Person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5653" w:rsidRPr="00165653" w:rsidRDefault="00165653" w:rsidP="001656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  <w:r w:rsidRPr="00165653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t xml:space="preserve">$25 </w:t>
                  </w:r>
                </w:p>
              </w:tc>
            </w:tr>
          </w:tbl>
          <w:p w:rsidR="00165653" w:rsidRPr="00165653" w:rsidRDefault="00165653" w:rsidP="00165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165653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val="en-US" w:eastAsia="es-CR"/>
              </w:rPr>
              <w:t>NOTAS:</w:t>
            </w:r>
          </w:p>
          <w:p w:rsidR="00165653" w:rsidRPr="00165653" w:rsidRDefault="00165653" w:rsidP="001656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el 16,39% de impuestos de ley</w:t>
            </w:r>
            <w:r w:rsidRPr="0016565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165653" w:rsidRPr="00165653" w:rsidRDefault="00165653" w:rsidP="001656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Todas las tarifas incluyen desayuno estilo buffet</w:t>
            </w:r>
            <w:r w:rsidRPr="0016565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165653" w:rsidRPr="00165653" w:rsidRDefault="00165653" w:rsidP="001656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6565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Todas las tarifas son en dólares Americanos</w:t>
            </w:r>
            <w:r w:rsidRPr="0016565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742C4"/>
    <w:multiLevelType w:val="multilevel"/>
    <w:tmpl w:val="44C8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65653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5653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0D9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C6643"/>
    <w:rsid w:val="004D466E"/>
    <w:rsid w:val="004E4224"/>
    <w:rsid w:val="004E59EB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16BD"/>
    <w:rsid w:val="00F6414F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165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5653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16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16565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2010-08-10T19:55:00Z</dcterms:created>
  <dcterms:modified xsi:type="dcterms:W3CDTF">2010-08-10T19:56:00Z</dcterms:modified>
</cp:coreProperties>
</file>