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C958F2" w:rsidRPr="00C958F2" w:rsidRDefault="00C958F2" w:rsidP="00C958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5"/>
        <w:gridCol w:w="4635"/>
      </w:tblGrid>
      <w:tr w:rsidR="00C958F2" w:rsidRPr="00C958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466850" cy="1666875"/>
                  <wp:effectExtent l="19050" t="0" r="0" b="0"/>
                  <wp:docPr id="1" name="Imagen 1" descr="Palma Real, The Boutique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ma Real, The Boutique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8F2" w:rsidRPr="00C958F2" w:rsidRDefault="00C958F2" w:rsidP="00C958F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b/>
                <w:bCs/>
                <w:color w:val="006231"/>
                <w:sz w:val="36"/>
                <w:szCs w:val="36"/>
                <w:lang w:eastAsia="es-CR"/>
              </w:rPr>
              <w:t>Barceló Palma Real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Apenas a 20 minutos del aeropuerto internacional Juan Santamaría y apenas 5 minutos de San José centro, el Palma Real está en el corazón de la área comercial de la ciudad capital.</w:t>
            </w:r>
          </w:p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Localizado convenientemente cerca de muchas de las atracciones naturales y culturales más fascinadoras de Costa Rica, el Palma Real es una base ideal para las visitas al volcán de Arenal, la reserva biológica de </w:t>
            </w:r>
            <w:proofErr w:type="spellStart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Carara</w:t>
            </w:r>
            <w:proofErr w:type="spellEnd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al volcán Poas, el volcán Irazú, a muchos museos, teatros y más.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67025" cy="1905000"/>
                  <wp:effectExtent l="19050" t="0" r="9525" b="0"/>
                  <wp:docPr id="2" name="Imagen 2" descr="Exterior view of the Palma Real Boutique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terior view of the Palma Real Boutique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790700"/>
                  <wp:effectExtent l="19050" t="0" r="0" b="0"/>
                  <wp:docPr id="3" name="Imagen 3" descr="http://www.conozcacostarica.com/images/palmareal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palmareal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b/>
                <w:bCs/>
                <w:color w:val="008800"/>
                <w:sz w:val="20"/>
                <w:szCs w:val="20"/>
                <w:lang w:eastAsia="es-CR"/>
              </w:rPr>
              <w:t>Su entrada a la ciudad</w:t>
            </w:r>
          </w:p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Habitaciones finamente decoradas, le ofrecen todas las comodidades del hogar, iluminadas con el calor de los años de oro. Cuatro Suites ofrecen camas King </w:t>
            </w:r>
            <w:proofErr w:type="spellStart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size</w:t>
            </w:r>
            <w:proofErr w:type="spellEnd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mientras que todos los cuartos ofrecen mini barra, tina del baño, agua caliente, televisión por cable a color, teléfono, secador de cabello, aire acondicionado, y alfombrado de pared-a-pared. Cuarenta por ciento de nuestras habitaciones están dedicadas para aquellos huéspedes no-fumadores.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b/>
                <w:bCs/>
                <w:color w:val="008800"/>
                <w:sz w:val="20"/>
                <w:szCs w:val="20"/>
                <w:lang w:eastAsia="es-CR"/>
              </w:rPr>
              <w:lastRenderedPageBreak/>
              <w:t>Restaurante</w:t>
            </w:r>
          </w:p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Palma Grill, con capacidad para 65 huéspedes, ofrece dos ambientes para cenar; ocasional en el día, con un ambiente más sofisticado por la noche. Goce de la hora feliz con música en vivo en el Bar del Lobby.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819275"/>
                  <wp:effectExtent l="19050" t="0" r="0" b="0"/>
                  <wp:docPr id="4" name="Imagen 4" descr="http://www.conozcacostarica.com/images/palmareal_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almareal_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714500"/>
                  <wp:effectExtent l="19050" t="0" r="0" b="0"/>
                  <wp:docPr id="5" name="Imagen 5" descr="http://www.conozcacostarica.com/images/palmareal_sa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palmareal_sa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b/>
                <w:bCs/>
                <w:color w:val="008800"/>
                <w:sz w:val="20"/>
                <w:szCs w:val="20"/>
                <w:lang w:eastAsia="es-CR"/>
              </w:rPr>
              <w:t>Facilidades para conferencias y banquetes</w:t>
            </w:r>
          </w:p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Podemos proporcionar las facilidades necesarias para más 90 clientes de los más distinguidos, con dos salas de conferencias ejecutivas y una selección completa de equipo audiovisual y un equipo de personas especializadas en reuniones para la coordinación de cada detalle, para todo evento.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b/>
                <w:bCs/>
                <w:color w:val="008800"/>
                <w:sz w:val="20"/>
                <w:szCs w:val="20"/>
                <w:lang w:eastAsia="es-CR"/>
              </w:rPr>
              <w:t>Naturaleza... y hospitalidad</w:t>
            </w:r>
          </w:p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Goce de la naturaleza de la región con viajes a los volcanes activos, el bosque nuboso, la selva tropical, paseos a caballo, museos y toda la vida nocturna que una ciudad latina moderna puede ofrecer</w:t>
            </w:r>
            <w:proofErr w:type="gramStart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!</w:t>
            </w:r>
            <w:proofErr w:type="gramEnd"/>
          </w:p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Palma Real es </w:t>
            </w:r>
            <w:proofErr w:type="spellStart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conciente</w:t>
            </w:r>
            <w:proofErr w:type="spellEnd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los problemas ambientales. </w:t>
            </w:r>
            <w:proofErr w:type="gramStart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</w:t>
            </w:r>
            <w:proofErr w:type="gramEnd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los objetos utilizados son biodegradables, ello limita al uso de artículos desechables y se ejecutan un programa de reciclado. Consulte con nosotros si hay más información sobre nuestras políticas ambientales.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67025" cy="1905000"/>
                  <wp:effectExtent l="19050" t="0" r="9525" b="0"/>
                  <wp:docPr id="6" name="Imagen 6" descr="http://www.conozcacostarica.com/images/palmareal_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palmareal_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67025" cy="1905000"/>
                  <wp:effectExtent l="19050" t="0" r="9525" b="0"/>
                  <wp:docPr id="7" name="Imagen 7" descr="http://www.conozcacostarica.com/images/palmareal_g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palmareal_g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b/>
                <w:bCs/>
                <w:color w:val="008800"/>
                <w:sz w:val="20"/>
                <w:szCs w:val="20"/>
                <w:lang w:eastAsia="es-CR"/>
              </w:rPr>
              <w:t>Servicios al Huésped</w:t>
            </w:r>
          </w:p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Conserjería las 24 horas, servicio de habitación, estacionamiento con </w:t>
            </w:r>
            <w:proofErr w:type="spellStart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Valet</w:t>
            </w:r>
            <w:proofErr w:type="spellEnd"/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tienda de regalos, niñera, cambio de moneda, servicio de transporte hacia y desde el Hotel Fiesta, centro de negocios, Jacuzzi, gimnasio, masajes, servicio médico las 24 horas.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958F2" w:rsidRPr="00C958F2" w:rsidRDefault="00C958F2" w:rsidP="00C958F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C958F2">
              <w:rPr>
                <w:rFonts w:ascii="Trebuchet MS" w:eastAsia="Times New Roman" w:hAnsi="Trebuchet MS" w:cs="Times New Roman"/>
                <w:b/>
                <w:bCs/>
                <w:color w:val="008000"/>
                <w:kern w:val="36"/>
                <w:sz w:val="45"/>
                <w:lang w:eastAsia="es-CR"/>
              </w:rPr>
              <w:t>TARIFAS 2009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09"/>
              <w:gridCol w:w="2902"/>
              <w:gridCol w:w="2910"/>
            </w:tblGrid>
            <w:tr w:rsidR="00C958F2" w:rsidRPr="00C958F2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006699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 / Temporada</w:t>
                  </w:r>
                </w:p>
              </w:tc>
              <w:tc>
                <w:tcPr>
                  <w:tcW w:w="850" w:type="pct"/>
                  <w:shd w:val="clear" w:color="auto" w:fill="006699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es-CR"/>
                    </w:rPr>
                    <w:t>Diciembre 24, 2008 a Marzo 31, 2009</w:t>
                  </w:r>
                </w:p>
              </w:tc>
              <w:tc>
                <w:tcPr>
                  <w:tcW w:w="850" w:type="pct"/>
                  <w:shd w:val="clear" w:color="auto" w:fill="006699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es-CR"/>
                    </w:rPr>
                    <w:t>Abril 01, 2009 a Diciembre 23, 2009</w:t>
                  </w:r>
                </w:p>
              </w:tc>
            </w:tr>
            <w:tr w:rsidR="00C958F2" w:rsidRPr="00C958F2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133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129</w:t>
                  </w:r>
                </w:p>
              </w:tc>
            </w:tr>
            <w:tr w:rsidR="00C958F2" w:rsidRPr="00C958F2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 xml:space="preserve">$US 163 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159</w:t>
                  </w:r>
                </w:p>
              </w:tc>
            </w:tr>
          </w:tbl>
          <w:p w:rsidR="00C958F2" w:rsidRPr="00C958F2" w:rsidRDefault="00C958F2" w:rsidP="00C958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C958F2" w:rsidRPr="00C958F2" w:rsidRDefault="00C958F2" w:rsidP="00C958F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C958F2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09"/>
              <w:gridCol w:w="2902"/>
              <w:gridCol w:w="2910"/>
            </w:tblGrid>
            <w:tr w:rsidR="00C958F2" w:rsidRPr="00C958F2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006699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 / Temporada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es-CR"/>
                    </w:rPr>
                    <w:t>Diciembre 24, 2009 a Marzo 31, 2010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5"/>
                      <w:szCs w:val="15"/>
                      <w:lang w:eastAsia="es-CR"/>
                    </w:rPr>
                    <w:t>Abril 01, 2010 a Diciembre 23, 2010</w:t>
                  </w:r>
                </w:p>
              </w:tc>
            </w:tr>
            <w:tr w:rsidR="00C958F2" w:rsidRPr="00C958F2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133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129</w:t>
                  </w:r>
                </w:p>
              </w:tc>
            </w:tr>
            <w:tr w:rsidR="00C958F2" w:rsidRPr="00C958F2">
              <w:trPr>
                <w:tblCellSpacing w:w="7" w:type="dxa"/>
                <w:jc w:val="center"/>
              </w:trPr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 xml:space="preserve">$US 173 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C958F2" w:rsidRPr="00C958F2" w:rsidRDefault="00C958F2" w:rsidP="00C958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958F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R"/>
                    </w:rPr>
                    <w:t>$US 169</w:t>
                  </w:r>
                </w:p>
              </w:tc>
            </w:tr>
          </w:tbl>
          <w:p w:rsidR="00C958F2" w:rsidRPr="00C958F2" w:rsidRDefault="00C958F2" w:rsidP="00C95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C958F2" w:rsidRPr="00C958F2" w:rsidRDefault="00C958F2" w:rsidP="00C958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por habitación por noche</w:t>
            </w: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C958F2" w:rsidRPr="00C958F2" w:rsidRDefault="00C958F2" w:rsidP="00C958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el 13% de impuestos de ley</w:t>
            </w: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C958F2" w:rsidRPr="00C958F2" w:rsidRDefault="00C958F2" w:rsidP="00C958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2 a 12 años compartiendo habitación doble con adultos $US 25.00.</w:t>
            </w: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958F2" w:rsidRPr="00C958F2" w:rsidRDefault="00C958F2" w:rsidP="00C958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2 sin cargo.</w:t>
            </w: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C958F2" w:rsidRPr="00C958F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8F2" w:rsidRPr="00C958F2" w:rsidRDefault="00C958F2" w:rsidP="00C9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958F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7CE5"/>
    <w:multiLevelType w:val="multilevel"/>
    <w:tmpl w:val="5ECA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958F2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958F2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C95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2">
    <w:name w:val="heading 2"/>
    <w:basedOn w:val="Normal"/>
    <w:link w:val="Ttulo2Car"/>
    <w:uiPriority w:val="9"/>
    <w:qFormat/>
    <w:rsid w:val="00C95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58F2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C958F2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C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generalratessubtitle1">
    <w:name w:val="general_rates_sub_title1"/>
    <w:basedOn w:val="Fuentedeprrafopredeter"/>
    <w:rsid w:val="00C958F2"/>
    <w:rPr>
      <w:rFonts w:ascii="Trebuchet MS" w:hAnsi="Trebuchet MS" w:hint="default"/>
      <w:b/>
      <w:bCs/>
      <w:strike w:val="0"/>
      <w:dstrike w:val="0"/>
      <w:sz w:val="45"/>
      <w:szCs w:val="45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C958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2010-08-10T19:33:00Z</dcterms:created>
  <dcterms:modified xsi:type="dcterms:W3CDTF">2010-08-10T19:34:00Z</dcterms:modified>
</cp:coreProperties>
</file>